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52" w:rsidRPr="00DF63D5" w:rsidRDefault="004B078A" w:rsidP="00A13531">
      <w:p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ab/>
        <w:t>Na temelju članka 8. Pravilnika o izradbi i obrani završnoga rada (NN 118/2009.) ravnateljica</w:t>
      </w:r>
      <w:r w:rsidR="008D5352" w:rsidRPr="00DF63D5">
        <w:rPr>
          <w:rFonts w:ascii="Palatino Linotype" w:hAnsi="Palatino Linotype"/>
          <w:sz w:val="20"/>
          <w:szCs w:val="20"/>
        </w:rPr>
        <w:t xml:space="preserve"> Gimnazije i strukovne škole Jurja Dobrile Pazin donosi</w:t>
      </w:r>
    </w:p>
    <w:p w:rsidR="008D5352" w:rsidRPr="00DF63D5" w:rsidRDefault="008D5352" w:rsidP="008D5352">
      <w:pPr>
        <w:spacing w:after="0"/>
        <w:rPr>
          <w:rFonts w:ascii="Palatino Linotype" w:hAnsi="Palatino Linotype"/>
          <w:sz w:val="20"/>
          <w:szCs w:val="20"/>
        </w:rPr>
      </w:pPr>
    </w:p>
    <w:p w:rsidR="008D5352" w:rsidRPr="00DF63D5" w:rsidRDefault="008D5352" w:rsidP="008D5352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DF63D5">
        <w:rPr>
          <w:rFonts w:ascii="Palatino Linotype" w:hAnsi="Palatino Linotype"/>
          <w:b/>
          <w:sz w:val="20"/>
          <w:szCs w:val="20"/>
        </w:rPr>
        <w:t>ODLUKU</w:t>
      </w:r>
    </w:p>
    <w:p w:rsidR="008D5352" w:rsidRPr="00DF63D5" w:rsidRDefault="008D5352" w:rsidP="00895040">
      <w:pPr>
        <w:jc w:val="center"/>
        <w:rPr>
          <w:rFonts w:ascii="Palatino Linotype" w:hAnsi="Palatino Linotype"/>
          <w:b/>
          <w:sz w:val="20"/>
          <w:szCs w:val="20"/>
        </w:rPr>
      </w:pPr>
      <w:r w:rsidRPr="00DF63D5">
        <w:rPr>
          <w:rFonts w:ascii="Palatino Linotype" w:hAnsi="Palatino Linotype"/>
          <w:b/>
          <w:sz w:val="20"/>
          <w:szCs w:val="20"/>
        </w:rPr>
        <w:t xml:space="preserve">O POPISU TEMA ZA ZAVRŠNI </w:t>
      </w:r>
      <w:r w:rsidR="008E4BF6" w:rsidRPr="00DF63D5">
        <w:rPr>
          <w:rFonts w:ascii="Palatino Linotype" w:hAnsi="Palatino Linotype"/>
          <w:b/>
          <w:sz w:val="20"/>
          <w:szCs w:val="20"/>
        </w:rPr>
        <w:t>RAD U ŠKOLSKOJ 2025./2026</w:t>
      </w:r>
      <w:r w:rsidRPr="00DF63D5">
        <w:rPr>
          <w:rFonts w:ascii="Palatino Linotype" w:hAnsi="Palatino Linotype"/>
          <w:b/>
          <w:sz w:val="20"/>
          <w:szCs w:val="20"/>
        </w:rPr>
        <w:t>. GODINI</w:t>
      </w:r>
    </w:p>
    <w:p w:rsidR="000534DF" w:rsidRPr="00DF63D5" w:rsidRDefault="000534DF" w:rsidP="000534DF">
      <w:pPr>
        <w:spacing w:after="0"/>
        <w:jc w:val="center"/>
        <w:rPr>
          <w:rFonts w:ascii="Palatino Linotype" w:hAnsi="Palatino Linotype"/>
          <w:i/>
          <w:sz w:val="20"/>
          <w:szCs w:val="20"/>
        </w:rPr>
      </w:pPr>
    </w:p>
    <w:p w:rsidR="008D5352" w:rsidRPr="00DF63D5" w:rsidRDefault="008D5352" w:rsidP="008D5352">
      <w:pPr>
        <w:jc w:val="both"/>
        <w:rPr>
          <w:rFonts w:ascii="Palatino Linotype" w:hAnsi="Palatino Linotype"/>
          <w:b/>
          <w:i/>
          <w:sz w:val="20"/>
          <w:szCs w:val="20"/>
          <w:u w:val="single"/>
        </w:rPr>
      </w:pPr>
      <w:r w:rsidRPr="00DF63D5">
        <w:rPr>
          <w:rFonts w:ascii="Palatino Linotype" w:hAnsi="Palatino Linotype"/>
          <w:b/>
          <w:i/>
          <w:sz w:val="20"/>
          <w:szCs w:val="20"/>
          <w:u w:val="single"/>
        </w:rPr>
        <w:t>A) obrazovni sektor EKONOMIJE, TRGOVINE I POSLOVNE ADMINISTRACIJE, zanimanje KOMERCIJALIST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Životni ciklus proizvoda u </w:t>
      </w:r>
      <w:proofErr w:type="spellStart"/>
      <w:r w:rsidRPr="00DF63D5">
        <w:rPr>
          <w:rFonts w:ascii="Palatino Linotype" w:hAnsi="Palatino Linotype"/>
          <w:sz w:val="20"/>
          <w:szCs w:val="20"/>
        </w:rPr>
        <w:t>xy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tvrtki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Marka proizvoda – pojam, tržišna vrijednost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Motiviranje željenog ponašanja kupaca cijenom kao elementom marketinškog miksa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Promocija putem interneta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Vrste promocija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4P u poduzeću </w:t>
      </w:r>
      <w:proofErr w:type="spellStart"/>
      <w:r w:rsidRPr="00DF63D5">
        <w:rPr>
          <w:rFonts w:ascii="Palatino Linotype" w:hAnsi="Palatino Linotype"/>
          <w:sz w:val="20"/>
          <w:szCs w:val="20"/>
        </w:rPr>
        <w:t>xy</w:t>
      </w:r>
      <w:proofErr w:type="spellEnd"/>
    </w:p>
    <w:p w:rsidR="00717A18" w:rsidRPr="00DF63D5" w:rsidRDefault="00D12D8F" w:rsidP="00DF63D5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Zamke u poslovanju poduzetnika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 xml:space="preserve">Menadžment u tvrtki </w:t>
      </w:r>
      <w:proofErr w:type="spellStart"/>
      <w:r w:rsidRPr="00DF63D5">
        <w:rPr>
          <w:rFonts w:ascii="Palatino Linotype" w:hAnsi="Palatino Linotype"/>
          <w:bCs/>
          <w:sz w:val="20"/>
          <w:szCs w:val="20"/>
        </w:rPr>
        <w:t>xy</w:t>
      </w:r>
      <w:proofErr w:type="spellEnd"/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Funkcije i razine menadžmenta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Karakteristike poduzetnika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Ponuda i potražnja u RH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Poduzetnička ideja, inicijativa i pothvat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/>
          <w:bCs/>
          <w:sz w:val="20"/>
          <w:szCs w:val="20"/>
        </w:rPr>
        <w:t>Karakteristike poduzetnika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Neverbalna komunikacija na poslovnom sastanku 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Transportne klauzule u v</w:t>
      </w:r>
      <w:r w:rsidR="00777246" w:rsidRPr="00DF63D5">
        <w:rPr>
          <w:rFonts w:ascii="Palatino Linotype" w:hAnsi="Palatino Linotype" w:cstheme="minorHAnsi"/>
          <w:sz w:val="20"/>
          <w:szCs w:val="20"/>
        </w:rPr>
        <w:t>anjskoj trgovini – INCOTERMS 202</w:t>
      </w:r>
      <w:r w:rsidRPr="00DF63D5">
        <w:rPr>
          <w:rFonts w:ascii="Palatino Linotype" w:hAnsi="Palatino Linotype" w:cstheme="minorHAnsi"/>
          <w:sz w:val="20"/>
          <w:szCs w:val="20"/>
        </w:rPr>
        <w:t>0.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 xml:space="preserve">Poslovi </w:t>
      </w:r>
      <w:proofErr w:type="spellStart"/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>franšizinga</w:t>
      </w:r>
      <w:proofErr w:type="spellEnd"/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 xml:space="preserve"> 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Distributer u vanjskoj trgovini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Brokeri u vanjskoj trgovini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Transport u vanjskoj trgovini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Uvozni posao</w:t>
      </w:r>
      <w:r w:rsidR="00777246" w:rsidRPr="00DF63D5">
        <w:rPr>
          <w:rFonts w:ascii="Palatino Linotype" w:hAnsi="Palatino Linotype" w:cstheme="minorHAnsi"/>
          <w:sz w:val="20"/>
          <w:szCs w:val="20"/>
        </w:rPr>
        <w:t xml:space="preserve"> u tvrtki </w:t>
      </w:r>
      <w:proofErr w:type="spellStart"/>
      <w:r w:rsidR="00777246" w:rsidRPr="00DF63D5">
        <w:rPr>
          <w:rFonts w:ascii="Palatino Linotype" w:hAnsi="Palatino Linotype" w:cstheme="minorHAnsi"/>
          <w:sz w:val="20"/>
          <w:szCs w:val="20"/>
        </w:rPr>
        <w:t>Ghia</w:t>
      </w:r>
      <w:proofErr w:type="spellEnd"/>
      <w:r w:rsidR="00777246" w:rsidRPr="00DF63D5">
        <w:rPr>
          <w:rFonts w:ascii="Palatino Linotype" w:hAnsi="Palatino Linotype" w:cstheme="minorHAnsi"/>
          <w:sz w:val="20"/>
          <w:szCs w:val="20"/>
        </w:rPr>
        <w:t xml:space="preserve"> Line d.o.o.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bCs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Izvozni posao</w:t>
      </w:r>
    </w:p>
    <w:p w:rsidR="00717A18" w:rsidRPr="00DF63D5" w:rsidRDefault="00717A18" w:rsidP="00DF63D5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Prepoznatljivost Hrvatske u svijetu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spacing w:after="0"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 xml:space="preserve">Pisane poslovne komunikacije pri poslovima nabave 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Odnosi s javnošću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Internet i mrežne poslovne komunikacije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color w:val="000000" w:themeColor="text1"/>
          <w:sz w:val="20"/>
          <w:szCs w:val="20"/>
        </w:rPr>
      </w:pPr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>Elektroničko poslovanje (E-</w:t>
      </w:r>
      <w:proofErr w:type="spellStart"/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>business</w:t>
      </w:r>
      <w:proofErr w:type="spellEnd"/>
      <w:r w:rsidRPr="00DF63D5">
        <w:rPr>
          <w:rFonts w:ascii="Palatino Linotype" w:hAnsi="Palatino Linotype" w:cstheme="minorHAnsi"/>
          <w:color w:val="000000" w:themeColor="text1"/>
          <w:sz w:val="20"/>
          <w:szCs w:val="20"/>
        </w:rPr>
        <w:t>)</w:t>
      </w:r>
    </w:p>
    <w:p w:rsidR="00D12D8F" w:rsidRPr="00DF63D5" w:rsidRDefault="00717A18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>Kulturološke razlike u međunarodnom poslovnom komuniciranju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 xml:space="preserve">Online kupnja i prodaja </w:t>
      </w:r>
    </w:p>
    <w:p w:rsidR="00717A18" w:rsidRPr="00DF63D5" w:rsidRDefault="00D12D8F" w:rsidP="00631B84">
      <w:pPr>
        <w:pStyle w:val="Odlomakpopisa"/>
        <w:numPr>
          <w:ilvl w:val="0"/>
          <w:numId w:val="35"/>
        </w:numPr>
        <w:spacing w:line="254" w:lineRule="auto"/>
        <w:rPr>
          <w:rFonts w:ascii="Palatino Linotype" w:hAnsi="Palatino Linotype" w:cstheme="minorHAnsi"/>
          <w:sz w:val="20"/>
          <w:szCs w:val="20"/>
        </w:rPr>
      </w:pPr>
      <w:r w:rsidRPr="00DF63D5">
        <w:rPr>
          <w:rFonts w:ascii="Palatino Linotype" w:hAnsi="Palatino Linotype" w:cstheme="minorHAnsi"/>
          <w:sz w:val="20"/>
          <w:szCs w:val="20"/>
        </w:rPr>
        <w:t xml:space="preserve">Primjena bontona u tvrtki Studenac </w:t>
      </w:r>
      <w:proofErr w:type="spellStart"/>
      <w:r w:rsidRPr="00DF63D5">
        <w:rPr>
          <w:rFonts w:ascii="Palatino Linotype" w:hAnsi="Palatino Linotype" w:cstheme="minorHAnsi"/>
          <w:sz w:val="20"/>
          <w:szCs w:val="20"/>
        </w:rPr>
        <w:t>Market</w:t>
      </w:r>
      <w:proofErr w:type="spellEnd"/>
      <w:r w:rsidRPr="00DF63D5">
        <w:rPr>
          <w:rFonts w:ascii="Palatino Linotype" w:hAnsi="Palatino Linotype" w:cstheme="minorHAnsi"/>
          <w:sz w:val="20"/>
          <w:szCs w:val="20"/>
        </w:rPr>
        <w:t xml:space="preserve"> d.o.o. </w:t>
      </w:r>
      <w:r w:rsidR="00717A18" w:rsidRPr="00DF63D5">
        <w:rPr>
          <w:rFonts w:ascii="Palatino Linotype" w:hAnsi="Palatino Linotype" w:cstheme="minorHAnsi"/>
          <w:sz w:val="20"/>
          <w:szCs w:val="20"/>
        </w:rPr>
        <w:t xml:space="preserve"> 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Vrste trgovine i trgovačka mreža</w:t>
      </w:r>
    </w:p>
    <w:p w:rsidR="005E3B15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Radne procedure u prodavaonici</w:t>
      </w:r>
    </w:p>
    <w:p w:rsidR="005E3B15" w:rsidRPr="00DF63D5" w:rsidRDefault="005E3B15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Nabava elektrotehničke robe</w:t>
      </w:r>
    </w:p>
    <w:p w:rsidR="005E3B15" w:rsidRPr="00DF63D5" w:rsidRDefault="005E3B15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Preuzimanje robe, izrada prateće dokumentacije i kalkulacija prodajne cijene</w:t>
      </w:r>
    </w:p>
    <w:p w:rsidR="00777246" w:rsidRPr="00DF63D5" w:rsidRDefault="0077724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Operativne trgovinska dokumentacije i naplata robe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Tržišta i tržišna ograničenja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Elementi kalkulacije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Temeljni zahtjevi zanimanja</w:t>
      </w:r>
    </w:p>
    <w:p w:rsidR="00777246" w:rsidRPr="00DF63D5" w:rsidRDefault="0077724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Skladištenje i prodaja mesa i mesnih prerađevina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Od ideje do registracije</w:t>
      </w:r>
    </w:p>
    <w:p w:rsidR="00777246" w:rsidRPr="00DF63D5" w:rsidRDefault="0077724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lastRenderedPageBreak/>
        <w:t>Prodaja, isporuka, montaža i garancija ALU i PVC stolarije</w:t>
      </w:r>
    </w:p>
    <w:p w:rsidR="00717A18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Zapošljavanje i samozapošljavanje.</w:t>
      </w:r>
    </w:p>
    <w:p w:rsidR="00512D06" w:rsidRPr="00DF63D5" w:rsidRDefault="00717A18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Promjene u ponašanju kupaca</w:t>
      </w:r>
      <w:bookmarkStart w:id="0" w:name="_Hlk180392838"/>
    </w:p>
    <w:bookmarkEnd w:id="0"/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Uloga cestovnog prometa u transportu</w:t>
      </w:r>
    </w:p>
    <w:p w:rsidR="00D12D8F" w:rsidRPr="00DF63D5" w:rsidRDefault="00D12D8F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 Pomorski promet u RH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Tehnologija proizvodnje sireva u poduzeću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Specifičnosti prodaje boja i lakova u prodavaonici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Prodaja električnih kućanskih aparata u prodavaonici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Nabava i prodaja pekarskih proizvoda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Izlaganje i prodaja elektrotehničke robe u prodavaonici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Specifičnosti prodaje elektroinstalacijskog sitnog i potrošnog </w:t>
      </w:r>
      <w:proofErr w:type="spellStart"/>
      <w:r w:rsidRPr="00DF63D5">
        <w:rPr>
          <w:rFonts w:ascii="Palatino Linotype" w:hAnsi="Palatino Linotype"/>
          <w:sz w:val="20"/>
          <w:szCs w:val="20"/>
        </w:rPr>
        <w:t>elektromaterijala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u prodavaonici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Asortiman i prodaja trgovačkih vrsti tkanina u </w:t>
      </w:r>
      <w:proofErr w:type="spellStart"/>
      <w:r w:rsidRPr="00DF63D5">
        <w:rPr>
          <w:rFonts w:ascii="Palatino Linotype" w:hAnsi="Palatino Linotype"/>
          <w:sz w:val="20"/>
          <w:szCs w:val="20"/>
        </w:rPr>
        <w:t>prodavonici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Transport, skladištenje i prodaja građevnog materijala u poduzeću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Vezivni građevni materijali i utjecaj okoliša na mjesto prodaje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Održiva proizvodnja i uporaba PVC stolarije u suvremenoj gradnji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Asortiman robe u prodavaonici </w:t>
      </w:r>
      <w:proofErr w:type="spellStart"/>
      <w:r w:rsidRPr="00DF63D5">
        <w:rPr>
          <w:rFonts w:ascii="Palatino Linotype" w:hAnsi="Palatino Linotype"/>
          <w:sz w:val="20"/>
          <w:szCs w:val="20"/>
        </w:rPr>
        <w:t>Paccommerce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Pazin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Građevinski materijal u ponudi poduzeća XY – vrste, kvaliteta i primjena robe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Asortiman prehrambenih proizvoda i pića u poduzeću XY</w:t>
      </w:r>
    </w:p>
    <w:p w:rsidR="00997306" w:rsidRPr="00DF63D5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Izlaganje svježeg voća i povrća u prodavaonici XY</w:t>
      </w:r>
    </w:p>
    <w:p w:rsidR="00D12D8F" w:rsidRDefault="00997306" w:rsidP="00631B84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Specifičnosti prodaje tekućih goriva</w:t>
      </w:r>
    </w:p>
    <w:p w:rsidR="00105821" w:rsidRDefault="00105821" w:rsidP="00105821">
      <w:pPr>
        <w:pStyle w:val="Odlomakpopisa"/>
        <w:numPr>
          <w:ilvl w:val="0"/>
          <w:numId w:val="3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Kako osjetila oblikuju našu percepciju i odluke pri kupnji</w:t>
      </w:r>
    </w:p>
    <w:p w:rsidR="00105821" w:rsidRPr="00105821" w:rsidRDefault="00105821" w:rsidP="00105821">
      <w:pPr>
        <w:pStyle w:val="Odlomakpopisa"/>
        <w:numPr>
          <w:ilvl w:val="0"/>
          <w:numId w:val="35"/>
        </w:numPr>
        <w:rPr>
          <w:rFonts w:ascii="Palatino Linotype" w:hAnsi="Palatino Linotype"/>
          <w:sz w:val="18"/>
          <w:szCs w:val="20"/>
        </w:rPr>
      </w:pPr>
      <w:r w:rsidRPr="00105821">
        <w:rPr>
          <w:rFonts w:ascii="Palatino Linotype" w:hAnsi="Palatino Linotype"/>
          <w:sz w:val="20"/>
        </w:rPr>
        <w:t>Utjecaj međuljudskih odnosa na radnu atmosferu u malim poduzećima u Istri</w:t>
      </w:r>
    </w:p>
    <w:p w:rsidR="00105821" w:rsidRPr="00105821" w:rsidRDefault="00105821" w:rsidP="00105821">
      <w:pPr>
        <w:pStyle w:val="Odlomakpopisa"/>
        <w:numPr>
          <w:ilvl w:val="0"/>
          <w:numId w:val="35"/>
        </w:numPr>
        <w:rPr>
          <w:rFonts w:ascii="Palatino Linotype" w:hAnsi="Palatino Linotype"/>
          <w:sz w:val="16"/>
          <w:szCs w:val="20"/>
        </w:rPr>
      </w:pPr>
      <w:r w:rsidRPr="00105821">
        <w:rPr>
          <w:rFonts w:ascii="Palatino Linotype" w:hAnsi="Palatino Linotype"/>
          <w:sz w:val="20"/>
        </w:rPr>
        <w:t>Komunikacijske vještine u uspješnoj prodaji – primjer lokalnih trgovina i OPG-ova</w:t>
      </w:r>
      <w:r w:rsidRPr="00105821">
        <w:rPr>
          <w:rFonts w:ascii="Palatino Linotype" w:hAnsi="Palatino Linotype"/>
          <w:sz w:val="20"/>
        </w:rPr>
        <w:t xml:space="preserve"> </w:t>
      </w:r>
    </w:p>
    <w:p w:rsidR="00105821" w:rsidRPr="00DF63D5" w:rsidRDefault="00105821" w:rsidP="00105821">
      <w:pPr>
        <w:pStyle w:val="Odlomakpopisa"/>
        <w:rPr>
          <w:rFonts w:ascii="Palatino Linotype" w:hAnsi="Palatino Linotype"/>
          <w:sz w:val="20"/>
          <w:szCs w:val="20"/>
        </w:rPr>
      </w:pPr>
    </w:p>
    <w:p w:rsidR="00DF63D5" w:rsidRDefault="001001B2" w:rsidP="000F495E">
      <w:pPr>
        <w:jc w:val="both"/>
        <w:rPr>
          <w:rFonts w:ascii="Palatino Linotype" w:hAnsi="Palatino Linotype"/>
          <w:i/>
          <w:sz w:val="20"/>
          <w:szCs w:val="20"/>
        </w:rPr>
      </w:pPr>
      <w:r w:rsidRPr="00DF63D5">
        <w:rPr>
          <w:rFonts w:ascii="Palatino Linotype" w:hAnsi="Palatino Linotype"/>
          <w:b/>
          <w:i/>
          <w:sz w:val="20"/>
          <w:szCs w:val="20"/>
        </w:rPr>
        <w:t>Mentori</w:t>
      </w:r>
      <w:r w:rsidR="000F495E" w:rsidRPr="00DF63D5">
        <w:rPr>
          <w:rFonts w:ascii="Palatino Linotype" w:hAnsi="Palatino Linotype"/>
          <w:b/>
          <w:i/>
          <w:sz w:val="20"/>
          <w:szCs w:val="20"/>
        </w:rPr>
        <w:t>/</w:t>
      </w:r>
      <w:proofErr w:type="spellStart"/>
      <w:r w:rsidR="000F495E" w:rsidRPr="00DF63D5">
        <w:rPr>
          <w:rFonts w:ascii="Palatino Linotype" w:hAnsi="Palatino Linotype"/>
          <w:b/>
          <w:i/>
          <w:sz w:val="20"/>
          <w:szCs w:val="20"/>
        </w:rPr>
        <w:t>ce</w:t>
      </w:r>
      <w:proofErr w:type="spellEnd"/>
      <w:r w:rsidRPr="00DF63D5">
        <w:rPr>
          <w:rFonts w:ascii="Palatino Linotype" w:hAnsi="Palatino Linotype"/>
          <w:b/>
          <w:i/>
          <w:sz w:val="20"/>
          <w:szCs w:val="20"/>
        </w:rPr>
        <w:t>:</w:t>
      </w:r>
      <w:r w:rsidRPr="00DF63D5">
        <w:rPr>
          <w:rFonts w:ascii="Palatino Linotype" w:hAnsi="Palatino Linotype"/>
          <w:sz w:val="20"/>
          <w:szCs w:val="20"/>
        </w:rPr>
        <w:t xml:space="preserve"> </w:t>
      </w:r>
      <w:r w:rsidRPr="00DF63D5">
        <w:rPr>
          <w:rFonts w:ascii="Palatino Linotype" w:hAnsi="Palatino Linotype"/>
          <w:i/>
          <w:sz w:val="20"/>
          <w:szCs w:val="20"/>
        </w:rPr>
        <w:t xml:space="preserve">Robert </w:t>
      </w:r>
      <w:proofErr w:type="spellStart"/>
      <w:r w:rsidRPr="00DF63D5">
        <w:rPr>
          <w:rFonts w:ascii="Palatino Linotype" w:hAnsi="Palatino Linotype"/>
          <w:i/>
          <w:sz w:val="20"/>
          <w:szCs w:val="20"/>
        </w:rPr>
        <w:t>Fabris</w:t>
      </w:r>
      <w:proofErr w:type="spellEnd"/>
      <w:r w:rsidR="00512D06" w:rsidRPr="00DF63D5">
        <w:rPr>
          <w:rFonts w:ascii="Palatino Linotype" w:hAnsi="Palatino Linotype"/>
          <w:i/>
          <w:sz w:val="20"/>
          <w:szCs w:val="20"/>
        </w:rPr>
        <w:t xml:space="preserve">, dipl. ekonomist; Sandra </w:t>
      </w:r>
      <w:proofErr w:type="spellStart"/>
      <w:r w:rsidR="00512D06" w:rsidRPr="00DF63D5">
        <w:rPr>
          <w:rFonts w:ascii="Palatino Linotype" w:hAnsi="Palatino Linotype"/>
          <w:i/>
          <w:sz w:val="20"/>
          <w:szCs w:val="20"/>
        </w:rPr>
        <w:t>Živanović</w:t>
      </w:r>
      <w:proofErr w:type="spellEnd"/>
      <w:r w:rsidRPr="00DF63D5">
        <w:rPr>
          <w:rFonts w:ascii="Palatino Linotype" w:hAnsi="Palatino Linotype"/>
          <w:i/>
          <w:sz w:val="20"/>
          <w:szCs w:val="20"/>
        </w:rPr>
        <w:t xml:space="preserve">, dipl. ekonomist; Irena </w:t>
      </w:r>
      <w:proofErr w:type="spellStart"/>
      <w:r w:rsidRPr="00DF63D5">
        <w:rPr>
          <w:rFonts w:ascii="Palatino Linotype" w:hAnsi="Palatino Linotype"/>
          <w:i/>
          <w:sz w:val="20"/>
          <w:szCs w:val="20"/>
        </w:rPr>
        <w:t>Škropeta</w:t>
      </w:r>
      <w:proofErr w:type="spellEnd"/>
      <w:r w:rsidRPr="00DF63D5">
        <w:rPr>
          <w:rFonts w:ascii="Palatino Linotype" w:hAnsi="Palatino Linotype"/>
          <w:i/>
          <w:sz w:val="20"/>
          <w:szCs w:val="20"/>
        </w:rPr>
        <w:t xml:space="preserve"> Blašković, dipl. ekonomist</w:t>
      </w:r>
      <w:r w:rsidR="004D0284">
        <w:rPr>
          <w:rFonts w:ascii="Palatino Linotype" w:hAnsi="Palatino Linotype"/>
          <w:i/>
          <w:sz w:val="20"/>
          <w:szCs w:val="20"/>
        </w:rPr>
        <w:t>; Dunja Benčić Ružić, dipl. ekonomist</w:t>
      </w:r>
      <w:r w:rsidR="00D42D57">
        <w:rPr>
          <w:rFonts w:ascii="Palatino Linotype" w:hAnsi="Palatino Linotype"/>
          <w:i/>
          <w:sz w:val="20"/>
          <w:szCs w:val="20"/>
        </w:rPr>
        <w:t xml:space="preserve">; Tina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Gregorović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Hlušička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.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psih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. </w:t>
      </w:r>
    </w:p>
    <w:p w:rsidR="00DF63D5" w:rsidRDefault="00DF63D5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Pr="00DF63D5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1001B2" w:rsidRPr="00DF63D5" w:rsidRDefault="001001B2" w:rsidP="000F495E">
      <w:pPr>
        <w:jc w:val="both"/>
        <w:rPr>
          <w:rFonts w:ascii="Palatino Linotype" w:hAnsi="Palatino Linotype"/>
          <w:b/>
          <w:i/>
          <w:sz w:val="20"/>
          <w:szCs w:val="20"/>
          <w:u w:val="single"/>
        </w:rPr>
      </w:pPr>
      <w:r w:rsidRPr="00DF63D5">
        <w:rPr>
          <w:rFonts w:ascii="Palatino Linotype" w:hAnsi="Palatino Linotype"/>
          <w:b/>
          <w:i/>
          <w:sz w:val="20"/>
          <w:szCs w:val="20"/>
          <w:u w:val="single"/>
        </w:rPr>
        <w:lastRenderedPageBreak/>
        <w:t>B) Obrazovni sektor EKONOMIJE, TRGOVINE I POSLOVNE ADMINISTRACIJE, zanimanje UPRAVNI REFERENT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Osobna stanja građana (izdavanje domovnice, rodnog, vjenčanog i smrtnog lista)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Rješenje o upisu u obrtni registar (Ugostiteljskog objekta) 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Rješenje o razrezu poreza na promet nekretnina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Rad sudskog registra Trgovačkog suda u Pazinu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Rad u sudskom registru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Rješenje o postavljanju skrbnika, privremenog skrbnika i  skrbnika za poseban slučaj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Sudske pristojbe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Rad sudske pisarnice, prijem i otprema pošte i arhiviranje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Arhiviranje predmeta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Odvjetnik kao zastupnik na sudu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Rad jedinstvenog upravnog odjela 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Zapisnik sa sjednice </w:t>
      </w:r>
      <w:r w:rsidR="00997306" w:rsidRPr="00DF63D5">
        <w:rPr>
          <w:rFonts w:ascii="Palatino Linotype" w:hAnsi="Palatino Linotype"/>
          <w:sz w:val="20"/>
          <w:szCs w:val="20"/>
        </w:rPr>
        <w:t>O</w:t>
      </w:r>
      <w:r w:rsidRPr="00DF63D5">
        <w:rPr>
          <w:rFonts w:ascii="Palatino Linotype" w:hAnsi="Palatino Linotype"/>
          <w:sz w:val="20"/>
          <w:szCs w:val="20"/>
        </w:rPr>
        <w:t>pćinskog vijeća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Lišenje poslovne sposobnosti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Zemljišne knjige</w:t>
      </w:r>
    </w:p>
    <w:p w:rsidR="00615848" w:rsidRPr="00DF63D5" w:rsidRDefault="00615848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Djelomično izvlaštenje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Parnični postupak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Uloga zapisničara u procesu vođenja parničnih i izvanparničnih predmeta na općinskom sudu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Pokretanje i vođenje poreznog postupka prema Zakonu o općem poreznom postupku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Komunalna naknada i komunalni doprinos na području općine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Upravni akti u radu jedinica lokalne samouprave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Upravni postupak u radu jedinica lokalne samouprave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Ostavinski postupak pred javnim bilježnikom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Ostavinski postupak - od suda do javnog bilježnika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Uloga javnih bilježnika u suvremenom nasljednom pravu Republike Hrvatske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Vrste oporuka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Zasnivanje službeničkog odnosa</w:t>
      </w:r>
    </w:p>
    <w:p w:rsidR="00615848" w:rsidRPr="00DF63D5" w:rsidRDefault="00615848" w:rsidP="00615848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Zasnivanje radnog odnosa u upravnim tijelima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pravu za skraćeno radno vrijeme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Ovršni postupak koji provodi javni bilježnik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Upis činjenica nestalih u inozemstvu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Oblik sudskih akata, odluka, način pisanja i potpisivanja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Rad župana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Rad županijske skupštine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Zakon o zaštiti nasilja u obitelji</w:t>
      </w:r>
    </w:p>
    <w:p w:rsidR="009973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Postupak sklapanja braka u građanskom i vjerskom obliku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Postupak sklapanja braka u radu matičnog ureda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Podnošenje privatne tužbe u kaznenom postupku</w:t>
      </w:r>
    </w:p>
    <w:p w:rsidR="00997306" w:rsidRPr="00DF63D5" w:rsidRDefault="00997306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Osnivanje i rad Savjeta mladih u jedinicama lokalne samouprave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Prava invalida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Rad pisarnice na Trgovačkom sudu</w:t>
      </w:r>
    </w:p>
    <w:p w:rsidR="00631B84" w:rsidRPr="00DF63D5" w:rsidRDefault="00631B84" w:rsidP="00631B84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Rad pisarnice porezne uprave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oduzimanju vatrenog oružja</w:t>
      </w:r>
    </w:p>
    <w:p w:rsidR="000D11B7" w:rsidRPr="00DF63D5" w:rsidRDefault="000D11B7" w:rsidP="000D11B7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lastRenderedPageBreak/>
        <w:t>Rješenje o oduzimanju putne isprave</w:t>
      </w:r>
    </w:p>
    <w:p w:rsidR="000D11B7" w:rsidRPr="00DF63D5" w:rsidRDefault="000D11B7" w:rsidP="000D11B7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Rješenje o protjerivanju stranaca iz zemlje</w:t>
      </w:r>
    </w:p>
    <w:p w:rsidR="000D11B7" w:rsidRPr="00DF63D5" w:rsidRDefault="000D11B7" w:rsidP="000D11B7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Rješenje o poništenju prebivališta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stjecanju/otpustu iz hrvatskog državljanstva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dozvoli za držanje i nošenje oružja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izdavanju osobne iskaznice/putovnice/vozačke dozvole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dozvoli rada stranaca u RH</w:t>
      </w:r>
    </w:p>
    <w:p w:rsidR="00512D06" w:rsidRPr="00DF63D5" w:rsidRDefault="000D11B7" w:rsidP="00DF63D5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 w:cs="Times New Roman"/>
          <w:sz w:val="20"/>
          <w:szCs w:val="20"/>
        </w:rPr>
        <w:t>Rješenje o uklanjanju nedostataka u poljoprivrednoj djelatnosti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Usporedba osnivanja D.O.O i jednostavnog društva sa ograničenom odgovornošću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Ovrha radi naplate novčane tražbine na nekretninama</w:t>
      </w:r>
    </w:p>
    <w:p w:rsidR="00615848" w:rsidRPr="00DF63D5" w:rsidRDefault="00615848" w:rsidP="00615848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Obiteljsko pravne mjere za zaštitu i dobrobit djeteta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Obiteljsko pravne mjere za zaštitu prava i dobrobiti djeteta</w:t>
      </w:r>
    </w:p>
    <w:p w:rsidR="00615848" w:rsidRPr="00DF63D5" w:rsidRDefault="00615848" w:rsidP="00615848">
      <w:pPr>
        <w:pStyle w:val="Odlomakpopis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Ostvarivanje roditeljske skrbi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Uknjižba prava vlasništva</w:t>
      </w:r>
    </w:p>
    <w:p w:rsidR="00512D06" w:rsidRPr="00DF63D5" w:rsidRDefault="00512D06" w:rsidP="00631B84">
      <w:pPr>
        <w:pStyle w:val="Odlomakpopisa"/>
        <w:numPr>
          <w:ilvl w:val="0"/>
          <w:numId w:val="1"/>
        </w:numPr>
        <w:spacing w:after="200" w:line="276" w:lineRule="auto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Izvršenje odluka u prekršajnom postupku</w:t>
      </w:r>
    </w:p>
    <w:p w:rsidR="00895040" w:rsidRDefault="001001B2" w:rsidP="000F495E">
      <w:pPr>
        <w:jc w:val="both"/>
        <w:rPr>
          <w:rFonts w:ascii="Palatino Linotype" w:hAnsi="Palatino Linotype"/>
          <w:i/>
          <w:sz w:val="20"/>
          <w:szCs w:val="20"/>
        </w:rPr>
      </w:pPr>
      <w:r w:rsidRPr="00DF63D5">
        <w:rPr>
          <w:rFonts w:ascii="Palatino Linotype" w:hAnsi="Palatino Linotype"/>
          <w:b/>
          <w:i/>
          <w:sz w:val="20"/>
          <w:szCs w:val="20"/>
        </w:rPr>
        <w:t xml:space="preserve">Mentorice: </w:t>
      </w:r>
      <w:r w:rsidR="00D42D57">
        <w:rPr>
          <w:rFonts w:ascii="Palatino Linotype" w:hAnsi="Palatino Linotype"/>
          <w:i/>
          <w:sz w:val="20"/>
          <w:szCs w:val="20"/>
        </w:rPr>
        <w:t xml:space="preserve">Tina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Juran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512D06" w:rsidRPr="00DF63D5">
        <w:rPr>
          <w:rFonts w:ascii="Palatino Linotype" w:hAnsi="Palatino Linotype"/>
          <w:i/>
          <w:sz w:val="20"/>
          <w:szCs w:val="20"/>
        </w:rPr>
        <w:t xml:space="preserve">. </w:t>
      </w:r>
      <w:proofErr w:type="spellStart"/>
      <w:r w:rsidR="00512D06" w:rsidRPr="00DF63D5">
        <w:rPr>
          <w:rFonts w:ascii="Palatino Linotype" w:hAnsi="Palatino Linotype"/>
          <w:i/>
          <w:sz w:val="20"/>
          <w:szCs w:val="20"/>
        </w:rPr>
        <w:t>iur</w:t>
      </w:r>
      <w:proofErr w:type="spellEnd"/>
      <w:r w:rsidR="00512D06" w:rsidRPr="00DF63D5">
        <w:rPr>
          <w:rFonts w:ascii="Palatino Linotype" w:hAnsi="Palatino Linotype"/>
          <w:i/>
          <w:sz w:val="20"/>
          <w:szCs w:val="20"/>
        </w:rPr>
        <w:t xml:space="preserve">. i Nikolina </w:t>
      </w:r>
      <w:proofErr w:type="spellStart"/>
      <w:r w:rsidR="00512D06" w:rsidRPr="00DF63D5">
        <w:rPr>
          <w:rFonts w:ascii="Palatino Linotype" w:hAnsi="Palatino Linotype"/>
          <w:i/>
          <w:sz w:val="20"/>
          <w:szCs w:val="20"/>
        </w:rPr>
        <w:t>Širol</w:t>
      </w:r>
      <w:proofErr w:type="spellEnd"/>
      <w:r w:rsidRPr="00DF63D5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0F495E" w:rsidRPr="00DF63D5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0F495E" w:rsidRPr="00DF63D5">
        <w:rPr>
          <w:rFonts w:ascii="Palatino Linotype" w:hAnsi="Palatino Linotype"/>
          <w:i/>
          <w:sz w:val="20"/>
          <w:szCs w:val="20"/>
        </w:rPr>
        <w:t xml:space="preserve">. </w:t>
      </w:r>
      <w:proofErr w:type="spellStart"/>
      <w:r w:rsidR="000F495E" w:rsidRPr="00DF63D5">
        <w:rPr>
          <w:rFonts w:ascii="Palatino Linotype" w:hAnsi="Palatino Linotype"/>
          <w:i/>
          <w:sz w:val="20"/>
          <w:szCs w:val="20"/>
        </w:rPr>
        <w:t>iur</w:t>
      </w:r>
      <w:proofErr w:type="spellEnd"/>
      <w:r w:rsidR="000F495E" w:rsidRPr="00DF63D5">
        <w:rPr>
          <w:rFonts w:ascii="Palatino Linotype" w:hAnsi="Palatino Linotype"/>
          <w:i/>
          <w:sz w:val="20"/>
          <w:szCs w:val="20"/>
        </w:rPr>
        <w:t xml:space="preserve">. </w:t>
      </w: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Pr="00DF63D5" w:rsidRDefault="00D42D57" w:rsidP="000F495E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151F99" w:rsidRPr="00DF63D5" w:rsidRDefault="00151F99" w:rsidP="000F495E">
      <w:pPr>
        <w:jc w:val="both"/>
        <w:rPr>
          <w:rFonts w:ascii="Palatino Linotype" w:hAnsi="Palatino Linotype"/>
          <w:b/>
          <w:i/>
          <w:sz w:val="20"/>
          <w:szCs w:val="20"/>
          <w:u w:val="single"/>
        </w:rPr>
      </w:pPr>
      <w:r w:rsidRPr="00DF63D5">
        <w:rPr>
          <w:rFonts w:ascii="Palatino Linotype" w:hAnsi="Palatino Linotype"/>
          <w:b/>
          <w:i/>
          <w:sz w:val="20"/>
          <w:szCs w:val="20"/>
          <w:u w:val="single"/>
        </w:rPr>
        <w:lastRenderedPageBreak/>
        <w:t>C) Obrazovni sektor ELEKTROTEHNIKE I RAČUNALSTVA, zanimanje TEHNIČAR ZA ELEKTRONIKU</w:t>
      </w:r>
    </w:p>
    <w:p w:rsidR="00151F99" w:rsidRPr="00DF63D5" w:rsidRDefault="00717A18" w:rsidP="000F495E">
      <w:pPr>
        <w:jc w:val="both"/>
        <w:rPr>
          <w:rFonts w:ascii="Palatino Linotype" w:hAnsi="Palatino Linotype"/>
          <w:b/>
          <w:sz w:val="20"/>
          <w:szCs w:val="20"/>
        </w:rPr>
      </w:pPr>
      <w:r w:rsidRPr="00DF63D5">
        <w:rPr>
          <w:rFonts w:ascii="Palatino Linotype" w:hAnsi="Palatino Linotype"/>
          <w:b/>
          <w:sz w:val="20"/>
          <w:szCs w:val="20"/>
        </w:rPr>
        <w:t xml:space="preserve">* </w:t>
      </w:r>
      <w:r w:rsidR="00151F99" w:rsidRPr="00DF63D5">
        <w:rPr>
          <w:rFonts w:ascii="Palatino Linotype" w:hAnsi="Palatino Linotype"/>
          <w:b/>
          <w:sz w:val="20"/>
          <w:szCs w:val="20"/>
        </w:rPr>
        <w:t xml:space="preserve">Osobno računalo s aplikacijom za automatizaciju </w:t>
      </w:r>
      <w:proofErr w:type="spellStart"/>
      <w:r w:rsidR="00151F99" w:rsidRPr="00DF63D5">
        <w:rPr>
          <w:rFonts w:ascii="Palatino Linotype" w:hAnsi="Palatino Linotype"/>
          <w:b/>
          <w:sz w:val="20"/>
          <w:szCs w:val="20"/>
        </w:rPr>
        <w:t>Arduino</w:t>
      </w:r>
      <w:proofErr w:type="spellEnd"/>
    </w:p>
    <w:p w:rsidR="00F41F2D" w:rsidRPr="00DF63D5" w:rsidRDefault="00F41F2D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Digitalna meteorološka stanica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Solarni panel s praćenjem položaja Sunca</w:t>
      </w:r>
    </w:p>
    <w:p w:rsidR="00F41F2D" w:rsidRPr="00DF63D5" w:rsidRDefault="00F41F2D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Ultrazvučni senzori za parkiranje</w:t>
      </w:r>
    </w:p>
    <w:p w:rsidR="00F41F2D" w:rsidRPr="00DF63D5" w:rsidRDefault="00F41F2D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Sortiranje otpada</w:t>
      </w:r>
    </w:p>
    <w:p w:rsidR="00F41F2D" w:rsidRPr="00DF63D5" w:rsidRDefault="00F41F2D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Prijenosno napajanje</w:t>
      </w:r>
    </w:p>
    <w:p w:rsidR="00F41F2D" w:rsidRPr="00DF63D5" w:rsidRDefault="00F41F2D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RFID čitač kartica</w:t>
      </w:r>
    </w:p>
    <w:p w:rsidR="00F41F2D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Pametna kuća</w:t>
      </w:r>
    </w:p>
    <w:p w:rsidR="00486402" w:rsidRPr="00DF63D5" w:rsidRDefault="00486402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Pametni parking</w:t>
      </w:r>
    </w:p>
    <w:p w:rsidR="00486402" w:rsidRPr="00DF63D5" w:rsidRDefault="00486402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Robotska kosilica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Semafor za mačevanje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Električno vozilo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Računalo s diskretnim tranzistorima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Električna gitara (i pojačalo)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Električno vozilo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Regulator punjenja solarnog panela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Automat za prodaju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Mali CNC stroj</w:t>
      </w:r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DF63D5">
        <w:rPr>
          <w:rFonts w:ascii="Palatino Linotype" w:hAnsi="Palatino Linotype"/>
          <w:sz w:val="20"/>
          <w:szCs w:val="20"/>
        </w:rPr>
        <w:t>Šankomat</w:t>
      </w:r>
      <w:proofErr w:type="spellEnd"/>
    </w:p>
    <w:p w:rsidR="005412D4" w:rsidRPr="00DF63D5" w:rsidRDefault="005412D4" w:rsidP="005412D4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RGB LED kocka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Automatizirani plastenik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Prijenosni punjač sa solarnim panelom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Digitalni sat pomoću 7-segmentnih displeja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Bluetooth prijenosni zvučnik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Alarmni sustav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Video igra </w:t>
      </w:r>
      <w:proofErr w:type="spellStart"/>
      <w:r w:rsidRPr="00DF63D5">
        <w:rPr>
          <w:rFonts w:ascii="Palatino Linotype" w:hAnsi="Palatino Linotype"/>
          <w:sz w:val="20"/>
          <w:szCs w:val="20"/>
        </w:rPr>
        <w:t>Pacman</w:t>
      </w:r>
      <w:proofErr w:type="spellEnd"/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Detektor metala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Teslina zavojnica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Autić na daljinsko upravljanje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FM radio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Difuzor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DF63D5">
        <w:rPr>
          <w:rFonts w:ascii="Palatino Linotype" w:hAnsi="Palatino Linotype"/>
          <w:sz w:val="20"/>
          <w:szCs w:val="20"/>
        </w:rPr>
        <w:t>Programirljivi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nosač za kameru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Analizator spektra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Robot za slaganje </w:t>
      </w:r>
      <w:proofErr w:type="spellStart"/>
      <w:r w:rsidRPr="00DF63D5">
        <w:rPr>
          <w:rFonts w:ascii="Palatino Linotype" w:hAnsi="Palatino Linotype"/>
          <w:sz w:val="20"/>
          <w:szCs w:val="20"/>
        </w:rPr>
        <w:t>rubikove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kocke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Model javne rasvjete sa solarnim panelima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Robot koji prati crtu</w:t>
      </w:r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Tiskana </w:t>
      </w:r>
      <w:proofErr w:type="spellStart"/>
      <w:r w:rsidRPr="00DF63D5">
        <w:rPr>
          <w:rFonts w:ascii="Palatino Linotype" w:hAnsi="Palatino Linotype"/>
          <w:sz w:val="20"/>
          <w:szCs w:val="20"/>
        </w:rPr>
        <w:t>pločiva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- </w:t>
      </w:r>
      <w:proofErr w:type="spellStart"/>
      <w:r w:rsidRPr="00DF63D5">
        <w:rPr>
          <w:rFonts w:ascii="Palatino Linotype" w:hAnsi="Palatino Linotype"/>
          <w:sz w:val="20"/>
          <w:szCs w:val="20"/>
        </w:rPr>
        <w:t>Bistabil</w:t>
      </w:r>
      <w:proofErr w:type="spellEnd"/>
    </w:p>
    <w:p w:rsidR="00EA4734" w:rsidRPr="00DF63D5" w:rsidRDefault="00EA4734" w:rsidP="00F41F2D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Tiskana </w:t>
      </w:r>
      <w:proofErr w:type="spellStart"/>
      <w:r w:rsidRPr="00DF63D5">
        <w:rPr>
          <w:rFonts w:ascii="Palatino Linotype" w:hAnsi="Palatino Linotype"/>
          <w:sz w:val="20"/>
          <w:szCs w:val="20"/>
        </w:rPr>
        <w:t>pločiva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- Upravljanje rasvjetom na pljesak</w:t>
      </w:r>
    </w:p>
    <w:p w:rsidR="00EA4734" w:rsidRDefault="00EA4734" w:rsidP="000F495E">
      <w:pPr>
        <w:pStyle w:val="Odlomakpopisa"/>
        <w:numPr>
          <w:ilvl w:val="0"/>
          <w:numId w:val="37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Ispravljač napona s regulacijom napona i struje</w:t>
      </w:r>
    </w:p>
    <w:p w:rsidR="00105821" w:rsidRPr="00105821" w:rsidRDefault="00105821" w:rsidP="00105821">
      <w:pPr>
        <w:pStyle w:val="Odlomakpopisa"/>
        <w:spacing w:after="0"/>
        <w:jc w:val="both"/>
        <w:rPr>
          <w:rFonts w:ascii="Palatino Linotype" w:hAnsi="Palatino Linotype"/>
          <w:sz w:val="20"/>
          <w:szCs w:val="20"/>
        </w:rPr>
      </w:pPr>
      <w:bookmarkStart w:id="1" w:name="_GoBack"/>
      <w:bookmarkEnd w:id="1"/>
    </w:p>
    <w:p w:rsidR="00151F99" w:rsidRPr="00DF63D5" w:rsidRDefault="00151F99" w:rsidP="00717A18">
      <w:p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b/>
          <w:sz w:val="20"/>
          <w:szCs w:val="20"/>
        </w:rPr>
        <w:t>NAPOMENA:</w:t>
      </w:r>
      <w:r w:rsidRPr="00DF63D5">
        <w:rPr>
          <w:rFonts w:ascii="Palatino Linotype" w:hAnsi="Palatino Linotype"/>
          <w:sz w:val="20"/>
          <w:szCs w:val="20"/>
        </w:rPr>
        <w:t xml:space="preserve"> Svi učenici zanimanja Tehničar za elektroniku imaju glavnu temu pod</w:t>
      </w:r>
      <w:r w:rsidR="00717A18" w:rsidRPr="00DF63D5">
        <w:rPr>
          <w:rFonts w:ascii="Palatino Linotype" w:hAnsi="Palatino Linotype"/>
          <w:sz w:val="20"/>
          <w:szCs w:val="20"/>
        </w:rPr>
        <w:t xml:space="preserve"> znakom *.</w:t>
      </w:r>
    </w:p>
    <w:p w:rsidR="00151F99" w:rsidRPr="00DF63D5" w:rsidRDefault="00151F99" w:rsidP="00D42D57">
      <w:pPr>
        <w:spacing w:after="0"/>
        <w:jc w:val="both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Stručno vijeće elektrotehničke skupine predmeta svakom će učeniku dodijeliti jednu podtemu.</w:t>
      </w:r>
    </w:p>
    <w:p w:rsidR="00DF63D5" w:rsidRPr="00D42D57" w:rsidRDefault="00151F99" w:rsidP="00717A18">
      <w:pPr>
        <w:ind w:firstLine="708"/>
        <w:jc w:val="both"/>
        <w:rPr>
          <w:rFonts w:ascii="Palatino Linotype" w:hAnsi="Palatino Linotype"/>
          <w:i/>
          <w:sz w:val="20"/>
          <w:szCs w:val="20"/>
        </w:rPr>
      </w:pPr>
      <w:r w:rsidRPr="00DF63D5">
        <w:rPr>
          <w:rFonts w:ascii="Palatino Linotype" w:hAnsi="Palatino Linotype"/>
          <w:b/>
          <w:i/>
          <w:sz w:val="20"/>
          <w:szCs w:val="20"/>
        </w:rPr>
        <w:t xml:space="preserve">Mentori: </w:t>
      </w:r>
      <w:r w:rsidR="000534DF" w:rsidRPr="00DF63D5">
        <w:rPr>
          <w:rFonts w:ascii="Palatino Linotype" w:hAnsi="Palatino Linotype"/>
          <w:i/>
          <w:sz w:val="20"/>
          <w:szCs w:val="20"/>
        </w:rPr>
        <w:t xml:space="preserve">Josip Banko, dipl. </w:t>
      </w:r>
      <w:r w:rsidR="00EA4734" w:rsidRPr="00DF63D5">
        <w:rPr>
          <w:rFonts w:ascii="Palatino Linotype" w:hAnsi="Palatino Linotype"/>
          <w:i/>
          <w:sz w:val="20"/>
          <w:szCs w:val="20"/>
        </w:rPr>
        <w:t xml:space="preserve">ing. elektrotehnike; </w:t>
      </w:r>
      <w:proofErr w:type="spellStart"/>
      <w:r w:rsidR="00EA4734" w:rsidRPr="00DF63D5">
        <w:rPr>
          <w:rFonts w:ascii="Palatino Linotype" w:hAnsi="Palatino Linotype"/>
          <w:i/>
          <w:sz w:val="20"/>
          <w:szCs w:val="20"/>
        </w:rPr>
        <w:t>Guido</w:t>
      </w:r>
      <w:proofErr w:type="spellEnd"/>
      <w:r w:rsidR="00EA4734" w:rsidRPr="00DF63D5">
        <w:rPr>
          <w:rFonts w:ascii="Palatino Linotype" w:hAnsi="Palatino Linotype"/>
          <w:i/>
          <w:sz w:val="20"/>
          <w:szCs w:val="20"/>
        </w:rPr>
        <w:t xml:space="preserve"> </w:t>
      </w:r>
      <w:proofErr w:type="spellStart"/>
      <w:r w:rsidR="00EA4734" w:rsidRPr="00DF63D5">
        <w:rPr>
          <w:rFonts w:ascii="Palatino Linotype" w:hAnsi="Palatino Linotype"/>
          <w:i/>
          <w:sz w:val="20"/>
          <w:szCs w:val="20"/>
        </w:rPr>
        <w:t>Fabris</w:t>
      </w:r>
      <w:proofErr w:type="spellEnd"/>
      <w:r w:rsidR="00EA4734" w:rsidRPr="00DF63D5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EA4734" w:rsidRPr="00DF63D5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0534DF" w:rsidRPr="00DF63D5">
        <w:rPr>
          <w:rFonts w:ascii="Palatino Linotype" w:hAnsi="Palatino Linotype"/>
          <w:i/>
          <w:sz w:val="20"/>
          <w:szCs w:val="20"/>
        </w:rPr>
        <w:t xml:space="preserve">. ing. </w:t>
      </w:r>
      <w:r w:rsidR="00D42D57">
        <w:rPr>
          <w:rFonts w:ascii="Palatino Linotype" w:hAnsi="Palatino Linotype"/>
          <w:i/>
          <w:sz w:val="20"/>
          <w:szCs w:val="20"/>
        </w:rPr>
        <w:t>elektrotehnike;</w:t>
      </w:r>
      <w:r w:rsidR="00EA4734" w:rsidRPr="00DF63D5">
        <w:rPr>
          <w:rFonts w:ascii="Palatino Linotype" w:hAnsi="Palatino Linotype"/>
          <w:i/>
          <w:sz w:val="20"/>
          <w:szCs w:val="20"/>
        </w:rPr>
        <w:t xml:space="preserve"> Edi </w:t>
      </w:r>
      <w:proofErr w:type="spellStart"/>
      <w:r w:rsidR="00EA4734" w:rsidRPr="00DF63D5">
        <w:rPr>
          <w:rFonts w:ascii="Palatino Linotype" w:hAnsi="Palatino Linotype"/>
          <w:i/>
          <w:sz w:val="20"/>
          <w:szCs w:val="20"/>
        </w:rPr>
        <w:t>Juričić</w:t>
      </w:r>
      <w:proofErr w:type="spellEnd"/>
      <w:r w:rsidR="00EA4734" w:rsidRPr="00DF63D5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EA4734" w:rsidRPr="00DF63D5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105821">
        <w:rPr>
          <w:rFonts w:ascii="Palatino Linotype" w:hAnsi="Palatino Linotype"/>
          <w:i/>
          <w:sz w:val="20"/>
          <w:szCs w:val="20"/>
        </w:rPr>
        <w:t xml:space="preserve">. ing. elektrotehnike, Aleksandar Ančić, dipl. ing. elektrotehnike, Lovro </w:t>
      </w:r>
      <w:proofErr w:type="spellStart"/>
      <w:r w:rsidR="00105821">
        <w:rPr>
          <w:rFonts w:ascii="Palatino Linotype" w:hAnsi="Palatino Linotype"/>
          <w:i/>
          <w:sz w:val="20"/>
          <w:szCs w:val="20"/>
        </w:rPr>
        <w:t>Šverko</w:t>
      </w:r>
      <w:proofErr w:type="spellEnd"/>
      <w:r w:rsidR="00105821">
        <w:rPr>
          <w:rFonts w:ascii="Palatino Linotype" w:hAnsi="Palatino Linotype"/>
          <w:i/>
          <w:sz w:val="20"/>
          <w:szCs w:val="20"/>
        </w:rPr>
        <w:t>, prof. informatike, Boris Červar, dipl. ing. strojarstva</w:t>
      </w:r>
    </w:p>
    <w:p w:rsidR="000F495E" w:rsidRPr="00DF63D5" w:rsidRDefault="00151F99" w:rsidP="000F495E">
      <w:pPr>
        <w:jc w:val="both"/>
        <w:rPr>
          <w:rFonts w:ascii="Palatino Linotype" w:hAnsi="Palatino Linotype"/>
          <w:b/>
          <w:i/>
          <w:sz w:val="20"/>
          <w:szCs w:val="20"/>
          <w:u w:val="single"/>
        </w:rPr>
      </w:pPr>
      <w:r w:rsidRPr="00DF63D5">
        <w:rPr>
          <w:rFonts w:ascii="Palatino Linotype" w:hAnsi="Palatino Linotype"/>
          <w:b/>
          <w:i/>
          <w:sz w:val="20"/>
          <w:szCs w:val="20"/>
          <w:u w:val="single"/>
        </w:rPr>
        <w:lastRenderedPageBreak/>
        <w:t>D</w:t>
      </w:r>
      <w:r w:rsidR="000F495E" w:rsidRPr="00DF63D5">
        <w:rPr>
          <w:rFonts w:ascii="Palatino Linotype" w:hAnsi="Palatino Linotype"/>
          <w:b/>
          <w:i/>
          <w:sz w:val="20"/>
          <w:szCs w:val="20"/>
          <w:u w:val="single"/>
        </w:rPr>
        <w:t>) Obrazovni sektor ELEKTROTEHNIKE I RAČUNALSTVA, zanimanje TEHNIČAR ZA ELEKTRONIKU</w:t>
      </w:r>
    </w:p>
    <w:p w:rsidR="00EA4734" w:rsidRPr="00DF63D5" w:rsidRDefault="00EA4734" w:rsidP="00EA4734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0"/>
          <w:szCs w:val="20"/>
        </w:rPr>
      </w:pPr>
      <w:r w:rsidRPr="00DF63D5">
        <w:rPr>
          <w:rStyle w:val="eop"/>
          <w:rFonts w:ascii="Palatino Linotype" w:hAnsi="Palatino Linotype" w:cs="Calibri"/>
          <w:sz w:val="20"/>
          <w:szCs w:val="20"/>
        </w:rPr>
        <w:t> 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Zaštita elektromotora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Pokretanje trofaznog motora sklopkom zvijezda/trokut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proofErr w:type="spellStart"/>
      <w:r w:rsidRPr="00DF63D5">
        <w:rPr>
          <w:rFonts w:ascii="Palatino Linotype" w:hAnsi="Palatino Linotype"/>
          <w:sz w:val="20"/>
          <w:szCs w:val="20"/>
        </w:rPr>
        <w:t>Reverziranje</w:t>
      </w:r>
      <w:proofErr w:type="spellEnd"/>
      <w:r w:rsidRPr="00DF63D5">
        <w:rPr>
          <w:rFonts w:ascii="Palatino Linotype" w:hAnsi="Palatino Linotype"/>
          <w:sz w:val="20"/>
          <w:szCs w:val="20"/>
        </w:rPr>
        <w:t xml:space="preserve"> asinkronog motora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Glavna razvodna ploča potrošača električne energije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Izvedba elektroinstalacije prizemnice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Elektroinstalacija kuće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Izrada elektroinstalacija stana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Električna instalacija demonstracijske ploče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Pametna kuca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Izrada gromobranske instalacije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Postavljanje i održavanje telekomunikacijskog sustava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Alarmni sustav i video nadzor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Instalacija satelitskog sistema zgrada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Mrežna instalacija računala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Štedljiva električna rasvjeta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Servisiranje rashladnog uređaja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Servis električne pećnice 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usisavača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klima uređaja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Zamjena motora perilice rublja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motora za garažna vrata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Servis žičane pile rezanja kamena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Pogon Hibridnog vozila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Pogon električnog vozila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Senzori kod automobila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elektropokretača vozila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alternatora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Paljenje smjese benzinskog motora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Održavanje akumulatora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Elektro instalacija automobila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Elektro instalacija broda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Servis alternatora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Servis elektropokretača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Upravljački ormarić dizalice – Kamen Pazin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Izrada grijaćeg stola</w:t>
      </w:r>
    </w:p>
    <w:p w:rsidR="00DF63D5" w:rsidRPr="00DF63D5" w:rsidRDefault="00DF63D5" w:rsidP="00DF63D5">
      <w:pPr>
        <w:pStyle w:val="Odlomakpopisa"/>
        <w:numPr>
          <w:ilvl w:val="0"/>
          <w:numId w:val="39"/>
        </w:num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Popravak ledomata</w:t>
      </w:r>
    </w:p>
    <w:p w:rsidR="00396C07" w:rsidRDefault="000F495E" w:rsidP="00717A18">
      <w:pPr>
        <w:jc w:val="both"/>
        <w:rPr>
          <w:rFonts w:ascii="Palatino Linotype" w:hAnsi="Palatino Linotype"/>
          <w:i/>
          <w:sz w:val="20"/>
          <w:szCs w:val="20"/>
        </w:rPr>
      </w:pPr>
      <w:r w:rsidRPr="00DF63D5">
        <w:rPr>
          <w:rFonts w:ascii="Palatino Linotype" w:hAnsi="Palatino Linotype"/>
          <w:b/>
          <w:i/>
          <w:sz w:val="20"/>
          <w:szCs w:val="20"/>
        </w:rPr>
        <w:t>Mentori:</w:t>
      </w:r>
      <w:r w:rsidRPr="00DF63D5">
        <w:rPr>
          <w:rFonts w:ascii="Palatino Linotype" w:hAnsi="Palatino Linotype"/>
          <w:i/>
          <w:sz w:val="20"/>
          <w:szCs w:val="20"/>
        </w:rPr>
        <w:t xml:space="preserve"> Aleksandar Ančić, dipl. ing. elektrotehnike, </w:t>
      </w:r>
      <w:r w:rsidR="00D42D57">
        <w:rPr>
          <w:rFonts w:ascii="Palatino Linotype" w:hAnsi="Palatino Linotype"/>
          <w:i/>
          <w:sz w:val="20"/>
          <w:szCs w:val="20"/>
        </w:rPr>
        <w:t xml:space="preserve">Edi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Juričić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mag</w:t>
      </w:r>
      <w:proofErr w:type="spellEnd"/>
      <w:r w:rsidR="00D42D57">
        <w:rPr>
          <w:rFonts w:ascii="Palatino Linotype" w:hAnsi="Palatino Linotype"/>
          <w:i/>
          <w:sz w:val="20"/>
          <w:szCs w:val="20"/>
        </w:rPr>
        <w:t>. ing. e</w:t>
      </w:r>
      <w:r w:rsidR="00105821">
        <w:rPr>
          <w:rFonts w:ascii="Palatino Linotype" w:hAnsi="Palatino Linotype"/>
          <w:i/>
          <w:sz w:val="20"/>
          <w:szCs w:val="20"/>
        </w:rPr>
        <w:t>lektrotehnike,</w:t>
      </w:r>
      <w:r w:rsidR="00151F99" w:rsidRPr="00DF63D5">
        <w:rPr>
          <w:rFonts w:ascii="Palatino Linotype" w:hAnsi="Palatino Linotype"/>
          <w:i/>
          <w:sz w:val="20"/>
          <w:szCs w:val="20"/>
        </w:rPr>
        <w:t xml:space="preserve"> </w:t>
      </w:r>
      <w:r w:rsidR="00D42D57">
        <w:rPr>
          <w:rFonts w:ascii="Palatino Linotype" w:hAnsi="Palatino Linotype"/>
          <w:i/>
          <w:sz w:val="20"/>
          <w:szCs w:val="20"/>
        </w:rPr>
        <w:t xml:space="preserve">Vitomir </w:t>
      </w:r>
      <w:proofErr w:type="spellStart"/>
      <w:r w:rsidR="00D42D57">
        <w:rPr>
          <w:rFonts w:ascii="Palatino Linotype" w:hAnsi="Palatino Linotype"/>
          <w:i/>
          <w:sz w:val="20"/>
          <w:szCs w:val="20"/>
        </w:rPr>
        <w:t>Komen</w:t>
      </w:r>
      <w:proofErr w:type="spellEnd"/>
      <w:r w:rsidR="00151F99" w:rsidRPr="00DF63D5">
        <w:rPr>
          <w:rFonts w:ascii="Palatino Linotype" w:hAnsi="Palatino Linotype"/>
          <w:i/>
          <w:sz w:val="20"/>
          <w:szCs w:val="20"/>
        </w:rPr>
        <w:t xml:space="preserve">, dipl. ing. </w:t>
      </w:r>
      <w:r w:rsidR="00105821">
        <w:rPr>
          <w:rFonts w:ascii="Palatino Linotype" w:hAnsi="Palatino Linotype"/>
          <w:i/>
          <w:sz w:val="20"/>
          <w:szCs w:val="20"/>
        </w:rPr>
        <w:t xml:space="preserve">elektrotehnike, </w:t>
      </w:r>
      <w:proofErr w:type="spellStart"/>
      <w:r w:rsidR="00105821">
        <w:rPr>
          <w:rFonts w:ascii="Palatino Linotype" w:hAnsi="Palatino Linotype"/>
          <w:i/>
          <w:sz w:val="20"/>
          <w:szCs w:val="20"/>
        </w:rPr>
        <w:t>Guido</w:t>
      </w:r>
      <w:proofErr w:type="spellEnd"/>
      <w:r w:rsidR="00105821">
        <w:rPr>
          <w:rFonts w:ascii="Palatino Linotype" w:hAnsi="Palatino Linotype"/>
          <w:i/>
          <w:sz w:val="20"/>
          <w:szCs w:val="20"/>
        </w:rPr>
        <w:t xml:space="preserve"> </w:t>
      </w:r>
      <w:proofErr w:type="spellStart"/>
      <w:r w:rsidR="00105821">
        <w:rPr>
          <w:rFonts w:ascii="Palatino Linotype" w:hAnsi="Palatino Linotype"/>
          <w:i/>
          <w:sz w:val="20"/>
          <w:szCs w:val="20"/>
        </w:rPr>
        <w:t>Fabris</w:t>
      </w:r>
      <w:proofErr w:type="spellEnd"/>
      <w:r w:rsidR="00105821">
        <w:rPr>
          <w:rFonts w:ascii="Palatino Linotype" w:hAnsi="Palatino Linotype"/>
          <w:i/>
          <w:sz w:val="20"/>
          <w:szCs w:val="20"/>
        </w:rPr>
        <w:t>, mah. ing. elektrotehnike</w:t>
      </w:r>
    </w:p>
    <w:p w:rsidR="00D42D57" w:rsidRDefault="00D42D57" w:rsidP="00717A18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Default="00D42D57" w:rsidP="00717A18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42D57" w:rsidRPr="00DF63D5" w:rsidRDefault="00D42D57" w:rsidP="00717A18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895040" w:rsidRPr="00DF63D5" w:rsidRDefault="00895040" w:rsidP="00895040">
      <w:p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lastRenderedPageBreak/>
        <w:tab/>
        <w:t>Ova odluka stupa na snagu danom donošenja.</w:t>
      </w:r>
    </w:p>
    <w:p w:rsidR="00D42D57" w:rsidRDefault="00D42D57" w:rsidP="00895040">
      <w:pPr>
        <w:rPr>
          <w:rFonts w:ascii="Palatino Linotype" w:hAnsi="Palatino Linotype"/>
          <w:sz w:val="20"/>
          <w:szCs w:val="20"/>
        </w:rPr>
      </w:pPr>
    </w:p>
    <w:p w:rsidR="00895040" w:rsidRPr="00DF63D5" w:rsidRDefault="00895040" w:rsidP="00895040">
      <w:p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KLASA: </w:t>
      </w:r>
    </w:p>
    <w:p w:rsidR="00895040" w:rsidRPr="00DF63D5" w:rsidRDefault="00895040" w:rsidP="00895040">
      <w:p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 xml:space="preserve">URBROJ: </w:t>
      </w:r>
    </w:p>
    <w:p w:rsidR="00895040" w:rsidRPr="00DF63D5" w:rsidRDefault="00D42D57" w:rsidP="0089504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Pazin, 31</w:t>
      </w:r>
      <w:r w:rsidR="008E4BF6" w:rsidRPr="00DF63D5">
        <w:rPr>
          <w:rFonts w:ascii="Palatino Linotype" w:hAnsi="Palatino Linotype"/>
          <w:sz w:val="20"/>
          <w:szCs w:val="20"/>
        </w:rPr>
        <w:t>. listopada</w:t>
      </w:r>
      <w:r w:rsidR="00EE4196" w:rsidRPr="00DF63D5">
        <w:rPr>
          <w:rFonts w:ascii="Palatino Linotype" w:hAnsi="Palatino Linotype"/>
          <w:sz w:val="20"/>
          <w:szCs w:val="20"/>
        </w:rPr>
        <w:t xml:space="preserve"> 2025</w:t>
      </w:r>
      <w:r w:rsidR="00895040" w:rsidRPr="00DF63D5">
        <w:rPr>
          <w:rFonts w:ascii="Palatino Linotype" w:hAnsi="Palatino Linotype"/>
          <w:sz w:val="20"/>
          <w:szCs w:val="20"/>
        </w:rPr>
        <w:t>. godine</w:t>
      </w:r>
    </w:p>
    <w:p w:rsidR="00895040" w:rsidRPr="00DF63D5" w:rsidRDefault="00895040" w:rsidP="00895040">
      <w:pPr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i/>
          <w:sz w:val="20"/>
          <w:szCs w:val="20"/>
        </w:rPr>
        <w:t xml:space="preserve"> </w:t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i/>
          <w:sz w:val="20"/>
          <w:szCs w:val="20"/>
        </w:rPr>
        <w:tab/>
      </w:r>
      <w:r w:rsidRPr="00DF63D5">
        <w:rPr>
          <w:rFonts w:ascii="Palatino Linotype" w:hAnsi="Palatino Linotype"/>
          <w:sz w:val="20"/>
          <w:szCs w:val="20"/>
        </w:rPr>
        <w:t>Ravnateljica</w:t>
      </w:r>
    </w:p>
    <w:p w:rsidR="000F495E" w:rsidRPr="00DF63D5" w:rsidRDefault="00895040" w:rsidP="00717A18">
      <w:pPr>
        <w:jc w:val="right"/>
        <w:rPr>
          <w:rFonts w:ascii="Palatino Linotype" w:hAnsi="Palatino Linotype"/>
          <w:sz w:val="20"/>
          <w:szCs w:val="20"/>
        </w:rPr>
      </w:pPr>
      <w:r w:rsidRPr="00DF63D5">
        <w:rPr>
          <w:rFonts w:ascii="Palatino Linotype" w:hAnsi="Palatino Linotype"/>
          <w:sz w:val="20"/>
          <w:szCs w:val="20"/>
        </w:rPr>
        <w:t>Suzana Poropat-Božac, prof.</w:t>
      </w:r>
    </w:p>
    <w:sectPr w:rsidR="000F495E" w:rsidRPr="00DF63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8B" w:rsidRDefault="00EA0C8B" w:rsidP="001001B2">
      <w:pPr>
        <w:spacing w:after="0" w:line="240" w:lineRule="auto"/>
      </w:pPr>
      <w:r>
        <w:separator/>
      </w:r>
    </w:p>
  </w:endnote>
  <w:endnote w:type="continuationSeparator" w:id="0">
    <w:p w:rsidR="00EA0C8B" w:rsidRDefault="00EA0C8B" w:rsidP="0010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25070"/>
      <w:docPartObj>
        <w:docPartGallery w:val="Page Numbers (Bottom of Page)"/>
        <w:docPartUnique/>
      </w:docPartObj>
    </w:sdtPr>
    <w:sdtEndPr/>
    <w:sdtContent>
      <w:p w:rsidR="001001B2" w:rsidRDefault="001001B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posOffset>6424681</wp:posOffset>
                  </wp:positionH>
                  <wp:positionV relativeFrom="bottomMargin">
                    <wp:posOffset>313938</wp:posOffset>
                  </wp:positionV>
                  <wp:extent cx="565785" cy="191770"/>
                  <wp:effectExtent l="0" t="0" r="0" b="0"/>
                  <wp:wrapNone/>
                  <wp:docPr id="8" name="Pravokutni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01B2" w:rsidRPr="001001B2" w:rsidRDefault="001001B2" w:rsidP="001001B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  <w:r w:rsidRPr="001001B2">
                                <w:rPr>
                                  <w:rFonts w:ascii="Palatino Linotype" w:hAnsi="Palatino Linotype"/>
                                  <w:sz w:val="20"/>
                                </w:rPr>
                                <w:fldChar w:fldCharType="begin"/>
                              </w:r>
                              <w:r w:rsidRPr="001001B2">
                                <w:rPr>
                                  <w:rFonts w:ascii="Palatino Linotype" w:hAnsi="Palatino Linotype"/>
                                  <w:sz w:val="20"/>
                                </w:rPr>
                                <w:instrText>PAGE   \* MERGEFORMAT</w:instrText>
                              </w:r>
                              <w:r w:rsidRPr="001001B2">
                                <w:rPr>
                                  <w:rFonts w:ascii="Palatino Linotype" w:hAnsi="Palatino Linotype"/>
                                  <w:sz w:val="20"/>
                                </w:rPr>
                                <w:fldChar w:fldCharType="separate"/>
                              </w:r>
                              <w:r w:rsidR="00105821">
                                <w:rPr>
                                  <w:rFonts w:ascii="Palatino Linotype" w:hAnsi="Palatino Linotype"/>
                                  <w:noProof/>
                                  <w:sz w:val="20"/>
                                </w:rPr>
                                <w:t>7</w:t>
                              </w:r>
                              <w:r w:rsidRPr="001001B2">
                                <w:rPr>
                                  <w:rFonts w:ascii="Palatino Linotype" w:hAnsi="Palatino Linotype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8" o:spid="_x0000_s1026" style="position:absolute;margin-left:505.9pt;margin-top:24.7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pi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jAQJWgHFN0rupWPGyP4I4ptg4Zep+D30N8rW6Lu72T5qJGQeUPFmt0oJYeG0QrSCq2/f3bBbjRc&#10;Ravhs6wAn26MdL3a1apDSgInYRAH9sOobnn/0eLYSNAetHNcPR24YjuDSjBG02gWRxiVcBQm4Wzm&#10;uPRpalHt5V5p84HJDtlFhhVIwYHS7Z02Nsuji3UXcsnb1smhFWcGcBwtEBqu2jObhGP3ZxIki3gR&#10;E49MpguPBEXh3Sxz4k2X4SwqLos8L8JfNm5I0oZXFRM2zIvSQvJnTO41P2rkoDUtW15ZOJuSVutV&#10;3iq0paD0PIgCUjgu4OTo5p+n4ZoAtbwqKZyQ4HaSeMtpPPPIkkReMgtiLwiT22QakIQUy/OS7rhg&#10;/14SGjI8iaNZ5Gg6yfpVcVEeX96St8XRtOMGhknLO1DzqCfHp9XmQlRubShvx/VJL2z+x14A3y9M&#10;OyVb8Y6PwOxWO0Cxil7J6gk07dQLsoUJCBprpHrGaIBpkmH9Y0MVw6j9JOBdJCEhdvy4DSzUqXX1&#10;YqWiBIgMG4zGZW7GUbXpFV83EGF8F0LewBuquZPxMZv9y4NJ4YrZTzU7ik73zus4e+e/AQAA//8D&#10;AFBLAwQUAAYACAAAACEApvo2N+AAAAALAQAADwAAAGRycy9kb3ducmV2LnhtbEyPzU7DMBCE70i8&#10;g7VI3KgdiEoT4lQICQnx09CCOLvxkkTE6xC7bXh7tic4jmY0802xnFwv9jiGzpOGZKZAINXedtRo&#10;eH+7v1iACNGQNb0n1PCDAZbl6UlhcusPtMb9JjaCSyjkRkMb45BLGeoWnQkzPyCx9+lHZyLLsZF2&#10;NAcud728VGounemIF1oz4F2L9ddm5zT4j+8nW63ci5TV6rl+SK9eHyvS+vxsur0BEXGKf2E44jM6&#10;lMy09TuyQfSsVZIwe9SQZimIYyJRKgOx1XCdzUGWhfz/ofwFAAD//wMAUEsBAi0AFAAGAAgAAAAh&#10;ALaDOJL+AAAA4QEAABMAAAAAAAAAAAAAAAAAAAAAAFtDb250ZW50X1R5cGVzXS54bWxQSwECLQAU&#10;AAYACAAAACEAOP0h/9YAAACUAQAACwAAAAAAAAAAAAAAAAAvAQAAX3JlbHMvLnJlbHNQSwECLQAU&#10;AAYACAAAACEAio1qYsYCAADDBQAADgAAAAAAAAAAAAAAAAAuAgAAZHJzL2Uyb0RvYy54bWxQSwEC&#10;LQAUAAYACAAAACEApvo2N+AAAAALAQAADwAAAAAAAAAAAAAAAAAgBQAAZHJzL2Rvd25yZXYueG1s&#10;UEsFBgAAAAAEAAQA8wAAAC0GAAAAAA==&#10;" filled="f" fillcolor="#c0504d" stroked="f" strokecolor="#5c83b4" strokeweight="2.25pt">
                  <v:textbox inset=",0,,0">
                    <w:txbxContent>
                      <w:p w:rsidR="001001B2" w:rsidRPr="001001B2" w:rsidRDefault="001001B2" w:rsidP="001001B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alatino Linotype" w:hAnsi="Palatino Linotype"/>
                            <w:sz w:val="20"/>
                          </w:rPr>
                        </w:pPr>
                        <w:r w:rsidRPr="001001B2">
                          <w:rPr>
                            <w:rFonts w:ascii="Palatino Linotype" w:hAnsi="Palatino Linotype"/>
                            <w:sz w:val="20"/>
                          </w:rPr>
                          <w:fldChar w:fldCharType="begin"/>
                        </w:r>
                        <w:r w:rsidRPr="001001B2">
                          <w:rPr>
                            <w:rFonts w:ascii="Palatino Linotype" w:hAnsi="Palatino Linotype"/>
                            <w:sz w:val="20"/>
                          </w:rPr>
                          <w:instrText>PAGE   \* MERGEFORMAT</w:instrText>
                        </w:r>
                        <w:r w:rsidRPr="001001B2">
                          <w:rPr>
                            <w:rFonts w:ascii="Palatino Linotype" w:hAnsi="Palatino Linotype"/>
                            <w:sz w:val="20"/>
                          </w:rPr>
                          <w:fldChar w:fldCharType="separate"/>
                        </w:r>
                        <w:r w:rsidR="00105821">
                          <w:rPr>
                            <w:rFonts w:ascii="Palatino Linotype" w:hAnsi="Palatino Linotype"/>
                            <w:noProof/>
                            <w:sz w:val="20"/>
                          </w:rPr>
                          <w:t>7</w:t>
                        </w:r>
                        <w:r w:rsidRPr="001001B2">
                          <w:rPr>
                            <w:rFonts w:ascii="Palatino Linotype" w:hAnsi="Palatino Linotype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8B" w:rsidRDefault="00EA0C8B" w:rsidP="001001B2">
      <w:pPr>
        <w:spacing w:after="0" w:line="240" w:lineRule="auto"/>
      </w:pPr>
      <w:r>
        <w:separator/>
      </w:r>
    </w:p>
  </w:footnote>
  <w:footnote w:type="continuationSeparator" w:id="0">
    <w:p w:rsidR="00EA0C8B" w:rsidRDefault="00EA0C8B" w:rsidP="0010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55B"/>
    <w:multiLevelType w:val="multilevel"/>
    <w:tmpl w:val="1BEEBDF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359D1"/>
    <w:multiLevelType w:val="multilevel"/>
    <w:tmpl w:val="FF62E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A557D"/>
    <w:multiLevelType w:val="multilevel"/>
    <w:tmpl w:val="EA0E97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11975"/>
    <w:multiLevelType w:val="multilevel"/>
    <w:tmpl w:val="BAEC8F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04094"/>
    <w:multiLevelType w:val="hybridMultilevel"/>
    <w:tmpl w:val="7A823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12C6"/>
    <w:multiLevelType w:val="multilevel"/>
    <w:tmpl w:val="AEF476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C1ABB"/>
    <w:multiLevelType w:val="multilevel"/>
    <w:tmpl w:val="446A1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66D23"/>
    <w:multiLevelType w:val="multilevel"/>
    <w:tmpl w:val="619028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B3E48"/>
    <w:multiLevelType w:val="multilevel"/>
    <w:tmpl w:val="431AA8A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83A18"/>
    <w:multiLevelType w:val="hybridMultilevel"/>
    <w:tmpl w:val="4670C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60855"/>
    <w:multiLevelType w:val="multilevel"/>
    <w:tmpl w:val="BF8AB2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004B7"/>
    <w:multiLevelType w:val="multilevel"/>
    <w:tmpl w:val="380EC7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84162"/>
    <w:multiLevelType w:val="multilevel"/>
    <w:tmpl w:val="0B306A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475862"/>
    <w:multiLevelType w:val="hybridMultilevel"/>
    <w:tmpl w:val="BF84A472"/>
    <w:lvl w:ilvl="0" w:tplc="1E589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0505B"/>
    <w:multiLevelType w:val="hybridMultilevel"/>
    <w:tmpl w:val="05DC10A4"/>
    <w:lvl w:ilvl="0" w:tplc="1E589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52"/>
    <w:multiLevelType w:val="multilevel"/>
    <w:tmpl w:val="A1F271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47E41"/>
    <w:multiLevelType w:val="multilevel"/>
    <w:tmpl w:val="9FB0B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E4F1A"/>
    <w:multiLevelType w:val="multilevel"/>
    <w:tmpl w:val="D81899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318C5"/>
    <w:multiLevelType w:val="multilevel"/>
    <w:tmpl w:val="FDC6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A5544"/>
    <w:multiLevelType w:val="multilevel"/>
    <w:tmpl w:val="B882D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E7E7F"/>
    <w:multiLevelType w:val="multilevel"/>
    <w:tmpl w:val="612ADB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82AA8"/>
    <w:multiLevelType w:val="multilevel"/>
    <w:tmpl w:val="4A1683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DA634C"/>
    <w:multiLevelType w:val="multilevel"/>
    <w:tmpl w:val="4984CF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545EB"/>
    <w:multiLevelType w:val="multilevel"/>
    <w:tmpl w:val="FDB6C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94B4F"/>
    <w:multiLevelType w:val="multilevel"/>
    <w:tmpl w:val="C986AF2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67592"/>
    <w:multiLevelType w:val="multilevel"/>
    <w:tmpl w:val="4A5878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87E86"/>
    <w:multiLevelType w:val="multilevel"/>
    <w:tmpl w:val="838888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7760F"/>
    <w:multiLevelType w:val="multilevel"/>
    <w:tmpl w:val="DEEE06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4F42B2"/>
    <w:multiLevelType w:val="multilevel"/>
    <w:tmpl w:val="D6C8304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B311F"/>
    <w:multiLevelType w:val="multilevel"/>
    <w:tmpl w:val="5C942B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E584D"/>
    <w:multiLevelType w:val="multilevel"/>
    <w:tmpl w:val="B5983C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D625B"/>
    <w:multiLevelType w:val="multilevel"/>
    <w:tmpl w:val="2342E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4FF6"/>
    <w:multiLevelType w:val="multilevel"/>
    <w:tmpl w:val="CC6CEB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347AA"/>
    <w:multiLevelType w:val="hybridMultilevel"/>
    <w:tmpl w:val="08DAF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D398F"/>
    <w:multiLevelType w:val="multilevel"/>
    <w:tmpl w:val="C25023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93841"/>
    <w:multiLevelType w:val="multilevel"/>
    <w:tmpl w:val="9B70A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162F53"/>
    <w:multiLevelType w:val="hybridMultilevel"/>
    <w:tmpl w:val="50A2B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9332D"/>
    <w:multiLevelType w:val="multilevel"/>
    <w:tmpl w:val="074C391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C62B7"/>
    <w:multiLevelType w:val="multilevel"/>
    <w:tmpl w:val="C4AC8C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3"/>
  </w:num>
  <w:num w:numId="5">
    <w:abstractNumId w:val="35"/>
  </w:num>
  <w:num w:numId="6">
    <w:abstractNumId w:val="11"/>
  </w:num>
  <w:num w:numId="7">
    <w:abstractNumId w:val="31"/>
  </w:num>
  <w:num w:numId="8">
    <w:abstractNumId w:val="38"/>
  </w:num>
  <w:num w:numId="9">
    <w:abstractNumId w:val="6"/>
  </w:num>
  <w:num w:numId="10">
    <w:abstractNumId w:val="10"/>
  </w:num>
  <w:num w:numId="11">
    <w:abstractNumId w:val="16"/>
  </w:num>
  <w:num w:numId="12">
    <w:abstractNumId w:val="25"/>
  </w:num>
  <w:num w:numId="13">
    <w:abstractNumId w:val="32"/>
  </w:num>
  <w:num w:numId="14">
    <w:abstractNumId w:val="5"/>
  </w:num>
  <w:num w:numId="15">
    <w:abstractNumId w:val="2"/>
  </w:num>
  <w:num w:numId="16">
    <w:abstractNumId w:val="3"/>
  </w:num>
  <w:num w:numId="17">
    <w:abstractNumId w:val="19"/>
  </w:num>
  <w:num w:numId="18">
    <w:abstractNumId w:val="34"/>
  </w:num>
  <w:num w:numId="19">
    <w:abstractNumId w:val="20"/>
  </w:num>
  <w:num w:numId="20">
    <w:abstractNumId w:val="12"/>
  </w:num>
  <w:num w:numId="21">
    <w:abstractNumId w:val="29"/>
  </w:num>
  <w:num w:numId="22">
    <w:abstractNumId w:val="17"/>
  </w:num>
  <w:num w:numId="23">
    <w:abstractNumId w:val="22"/>
  </w:num>
  <w:num w:numId="24">
    <w:abstractNumId w:val="28"/>
  </w:num>
  <w:num w:numId="25">
    <w:abstractNumId w:val="30"/>
  </w:num>
  <w:num w:numId="26">
    <w:abstractNumId w:val="21"/>
  </w:num>
  <w:num w:numId="27">
    <w:abstractNumId w:val="26"/>
  </w:num>
  <w:num w:numId="28">
    <w:abstractNumId w:val="15"/>
  </w:num>
  <w:num w:numId="29">
    <w:abstractNumId w:val="24"/>
  </w:num>
  <w:num w:numId="30">
    <w:abstractNumId w:val="7"/>
  </w:num>
  <w:num w:numId="31">
    <w:abstractNumId w:val="8"/>
  </w:num>
  <w:num w:numId="32">
    <w:abstractNumId w:val="0"/>
  </w:num>
  <w:num w:numId="33">
    <w:abstractNumId w:val="27"/>
  </w:num>
  <w:num w:numId="34">
    <w:abstractNumId w:val="37"/>
  </w:num>
  <w:num w:numId="35">
    <w:abstractNumId w:val="13"/>
  </w:num>
  <w:num w:numId="36">
    <w:abstractNumId w:val="14"/>
  </w:num>
  <w:num w:numId="37">
    <w:abstractNumId w:val="33"/>
  </w:num>
  <w:num w:numId="38">
    <w:abstractNumId w:val="4"/>
  </w:num>
  <w:num w:numId="39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8A"/>
    <w:rsid w:val="000534DF"/>
    <w:rsid w:val="000D11B7"/>
    <w:rsid w:val="000F495E"/>
    <w:rsid w:val="001001B2"/>
    <w:rsid w:val="00105821"/>
    <w:rsid w:val="00151F99"/>
    <w:rsid w:val="00396C07"/>
    <w:rsid w:val="00486402"/>
    <w:rsid w:val="004B078A"/>
    <w:rsid w:val="004B0CF9"/>
    <w:rsid w:val="004D0284"/>
    <w:rsid w:val="00512D06"/>
    <w:rsid w:val="005412D4"/>
    <w:rsid w:val="005E3B15"/>
    <w:rsid w:val="005F2F13"/>
    <w:rsid w:val="00615848"/>
    <w:rsid w:val="00631B84"/>
    <w:rsid w:val="00682A34"/>
    <w:rsid w:val="00717A18"/>
    <w:rsid w:val="007431B8"/>
    <w:rsid w:val="00777246"/>
    <w:rsid w:val="00796457"/>
    <w:rsid w:val="00804D72"/>
    <w:rsid w:val="008618E0"/>
    <w:rsid w:val="00895040"/>
    <w:rsid w:val="008D5352"/>
    <w:rsid w:val="008E4BF6"/>
    <w:rsid w:val="0094343F"/>
    <w:rsid w:val="00997306"/>
    <w:rsid w:val="009977DE"/>
    <w:rsid w:val="00A13531"/>
    <w:rsid w:val="00A138CD"/>
    <w:rsid w:val="00A41316"/>
    <w:rsid w:val="00C76634"/>
    <w:rsid w:val="00D12D8F"/>
    <w:rsid w:val="00D42D57"/>
    <w:rsid w:val="00DF63D5"/>
    <w:rsid w:val="00EA0C8B"/>
    <w:rsid w:val="00EA4734"/>
    <w:rsid w:val="00EE4196"/>
    <w:rsid w:val="00F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1A1F0"/>
  <w15:chartTrackingRefBased/>
  <w15:docId w15:val="{383C5AA5-CF18-414E-B97A-5E24CDF5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53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01B2"/>
  </w:style>
  <w:style w:type="paragraph" w:styleId="Podnoje">
    <w:name w:val="footer"/>
    <w:basedOn w:val="Normal"/>
    <w:link w:val="PodnojeChar"/>
    <w:uiPriority w:val="99"/>
    <w:unhideWhenUsed/>
    <w:rsid w:val="0010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01B2"/>
  </w:style>
  <w:style w:type="paragraph" w:customStyle="1" w:styleId="paragraph">
    <w:name w:val="paragraph"/>
    <w:basedOn w:val="Normal"/>
    <w:rsid w:val="00EA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EA4734"/>
  </w:style>
  <w:style w:type="character" w:customStyle="1" w:styleId="normaltextrun">
    <w:name w:val="normaltextrun"/>
    <w:basedOn w:val="Zadanifontodlomka"/>
    <w:rsid w:val="00EA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Luk</dc:creator>
  <cp:keywords/>
  <dc:description/>
  <cp:lastModifiedBy>Iva Luk</cp:lastModifiedBy>
  <cp:revision>14</cp:revision>
  <dcterms:created xsi:type="dcterms:W3CDTF">2021-11-03T11:56:00Z</dcterms:created>
  <dcterms:modified xsi:type="dcterms:W3CDTF">2025-11-04T11:14:00Z</dcterms:modified>
</cp:coreProperties>
</file>